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E7" w:rsidRPr="00E97B42" w:rsidRDefault="008F4DE7" w:rsidP="00E97B42">
      <w:pPr>
        <w:jc w:val="center"/>
        <w:rPr>
          <w:rFonts w:ascii="宋体" w:eastAsia="宋体" w:hAnsi="宋体" w:cs="仿宋"/>
          <w:b/>
          <w:kern w:val="0"/>
          <w:sz w:val="28"/>
          <w:szCs w:val="24"/>
        </w:rPr>
      </w:pPr>
      <w:r w:rsidRPr="00E97B42">
        <w:rPr>
          <w:rFonts w:ascii="宋体" w:eastAsia="宋体" w:hAnsi="宋体" w:cs="仿宋"/>
          <w:b/>
          <w:kern w:val="0"/>
          <w:sz w:val="28"/>
          <w:szCs w:val="24"/>
        </w:rPr>
        <w:t>2019年第六届“上海市大学生创业决策仿真大赛”</w:t>
      </w:r>
      <w:r w:rsidR="00E97B42">
        <w:rPr>
          <w:rFonts w:ascii="宋体" w:eastAsia="宋体" w:hAnsi="宋体" w:cs="仿宋"/>
          <w:b/>
          <w:kern w:val="0"/>
          <w:sz w:val="28"/>
          <w:szCs w:val="24"/>
        </w:rPr>
        <w:t>校内选拔</w:t>
      </w:r>
      <w:r w:rsidRPr="00E97B42">
        <w:rPr>
          <w:rFonts w:ascii="宋体" w:eastAsia="宋体" w:hAnsi="宋体" w:cs="仿宋"/>
          <w:b/>
          <w:kern w:val="0"/>
          <w:sz w:val="28"/>
          <w:szCs w:val="24"/>
        </w:rPr>
        <w:t>通知</w:t>
      </w:r>
    </w:p>
    <w:p w:rsidR="008F4DE7" w:rsidRDefault="008F4DE7"/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333333"/>
        </w:rPr>
        <w:t>由</w:t>
      </w:r>
      <w:r>
        <w:rPr>
          <w:rFonts w:cs="仿宋" w:hint="eastAsia"/>
          <w:color w:val="000000"/>
          <w:lang w:bidi="ar"/>
        </w:rPr>
        <w:t>上海市大学生创业决策仿真大赛组委会</w:t>
      </w:r>
      <w:r>
        <w:rPr>
          <w:rFonts w:cs="仿宋" w:hint="eastAsia"/>
          <w:color w:val="333333"/>
        </w:rPr>
        <w:t>主办，东华大学承办的2019年</w:t>
      </w:r>
      <w:r>
        <w:rPr>
          <w:rFonts w:cs="仿宋" w:hint="eastAsia"/>
        </w:rPr>
        <w:t>上海市大学生创业决策仿真大赛</w:t>
      </w:r>
      <w:r w:rsidR="004250FD">
        <w:rPr>
          <w:rFonts w:cs="仿宋" w:hint="eastAsia"/>
          <w:color w:val="333333"/>
        </w:rPr>
        <w:t>现在开始报名。该比赛校内选拔</w:t>
      </w:r>
      <w:r>
        <w:rPr>
          <w:rFonts w:cs="仿宋" w:hint="eastAsia"/>
          <w:color w:val="333333"/>
        </w:rPr>
        <w:t>由同济大学经济与管理学院主办，现将有关事项通知如下：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outlineLvl w:val="0"/>
      </w:pPr>
      <w:r>
        <w:rPr>
          <w:rStyle w:val="a4"/>
          <w:rFonts w:hint="eastAsia"/>
          <w:bCs w:val="0"/>
        </w:rPr>
        <w:t>一、大赛目的</w:t>
      </w:r>
    </w:p>
    <w:p w:rsidR="008F4DE7" w:rsidRDefault="008F4DE7" w:rsidP="00FD6C3A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为推动上海高等教育内涵建设，深化人才培养模式创新与实践教学改革，切实加强大学生创新创业实践能力，不断提高管理类人才培养质量，在自2014 起已连续成功举办了五届竞赛的基础上，决定举办 2019 年(第六届)上海市大学生创业决策仿真大赛。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outlineLvl w:val="0"/>
      </w:pPr>
      <w:r>
        <w:rPr>
          <w:rStyle w:val="a4"/>
          <w:rFonts w:cs="仿宋" w:hint="eastAsia"/>
          <w:bCs w:val="0"/>
        </w:rPr>
        <w:t>二、赛程规划</w:t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（一）参赛对象：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在校本科生、研究生(以经济管理类为主、不限于)</w:t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（二）参赛形式：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整个竞赛过程基于大型 “决策仿真平台”（http://43.247.100.245）进行。参赛队通过 Internet 接入上网设备（自己或参赛学校提供的计算机），可在任何地点参加竞赛。</w:t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（三）参赛要求：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</w:rPr>
        <w:t>1.比赛以队为单位，每</w:t>
      </w:r>
      <w:r w:rsidR="00590737">
        <w:rPr>
          <w:rFonts w:cs="仿宋" w:hint="eastAsia"/>
          <w:color w:val="000000"/>
          <w:lang w:bidi="ar"/>
        </w:rPr>
        <w:t>2-5</w:t>
      </w:r>
      <w:r>
        <w:rPr>
          <w:rFonts w:cs="仿宋" w:hint="eastAsia"/>
          <w:color w:val="000000"/>
          <w:lang w:bidi="ar"/>
        </w:rPr>
        <w:t>人可以组成一个参赛队；</w:t>
      </w:r>
      <w:r>
        <w:rPr>
          <w:rFonts w:cs="仿宋" w:hint="eastAsia"/>
        </w:rPr>
        <w:t>组队可跨年级、专业，但不得跨校。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</w:rPr>
        <w:t>2.</w:t>
      </w:r>
      <w:r>
        <w:rPr>
          <w:rFonts w:cs="仿宋" w:hint="eastAsia"/>
          <w:color w:val="000000"/>
          <w:lang w:bidi="ar"/>
        </w:rPr>
        <w:t>开赛后不允许增加队员，因合理原因经本人书面同意或学校负责老师书面证明可以减少队员。</w:t>
      </w:r>
    </w:p>
    <w:p w:rsidR="008F4DE7" w:rsidRPr="008F4DE7" w:rsidRDefault="008F4DE7" w:rsidP="00FD6C3A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3.一名学生只能参加一个参赛队，如果一名学生参加两个及以上参赛队，则最终取其最低成绩作为最终成绩。报名时每个参赛队可以邀请0-1个老师作为参赛指导老师。</w:t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（四）参赛时间：</w:t>
      </w:r>
    </w:p>
    <w:p w:rsidR="008F4DE7" w:rsidRDefault="008F4DE7" w:rsidP="00FD6C3A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大赛分为</w:t>
      </w:r>
      <w:r>
        <w:rPr>
          <w:rStyle w:val="a4"/>
          <w:rFonts w:cs="仿宋" w:hint="eastAsia"/>
          <w:bCs w:val="0"/>
          <w:color w:val="000000"/>
          <w:lang w:bidi="ar"/>
        </w:rPr>
        <w:t>报名</w:t>
      </w:r>
      <w:r>
        <w:rPr>
          <w:rFonts w:cs="仿宋" w:hint="eastAsia"/>
          <w:color w:val="000000"/>
          <w:lang w:bidi="ar"/>
        </w:rPr>
        <w:t>、</w:t>
      </w:r>
      <w:r>
        <w:rPr>
          <w:rStyle w:val="a4"/>
          <w:rFonts w:cs="仿宋" w:hint="eastAsia"/>
          <w:bCs w:val="0"/>
          <w:color w:val="000000"/>
          <w:lang w:bidi="ar"/>
        </w:rPr>
        <w:t>试做、初赛、复赛和决赛</w:t>
      </w:r>
      <w:r>
        <w:rPr>
          <w:rFonts w:cs="仿宋" w:hint="eastAsia"/>
          <w:color w:val="000000"/>
          <w:lang w:bidi="ar"/>
        </w:rPr>
        <w:t>五个阶段。试做阶段目的熟悉平台环境和仿真决策流程，初赛、复赛、决赛为淘汰晋级赛，具体进度时间安排如下：</w:t>
      </w:r>
    </w:p>
    <w:p w:rsidR="008F4DE7" w:rsidRDefault="008F4DE7" w:rsidP="00FD6C3A">
      <w:pPr>
        <w:pStyle w:val="a3"/>
        <w:spacing w:before="0" w:beforeAutospacing="0" w:after="0" w:afterAutospacing="0" w:line="360" w:lineRule="auto"/>
        <w:jc w:val="center"/>
      </w:pPr>
      <w:r>
        <w:rPr>
          <w:rFonts w:ascii="仿宋" w:eastAsia="仿宋" w:hAnsi="仿宋" w:cs="仿宋"/>
          <w:noProof/>
        </w:rPr>
        <w:lastRenderedPageBreak/>
        <w:drawing>
          <wp:inline distT="0" distB="0" distL="0" distR="0">
            <wp:extent cx="5429250" cy="1600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（五）奖项设置：</w:t>
      </w:r>
    </w:p>
    <w:p w:rsidR="008F4DE7" w:rsidRDefault="008F4DE7" w:rsidP="008F4DE7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cs="仿宋" w:hint="eastAsia"/>
          <w:color w:val="000000"/>
          <w:lang w:bidi="ar"/>
        </w:rPr>
        <w:t>大赛设特等奖、一等奖，二等奖和三等奖等学生奖项若干项，奖项总数不超过总参赛队数的30%</w:t>
      </w:r>
      <w:r w:rsidR="00590737">
        <w:rPr>
          <w:rFonts w:cs="仿宋" w:hint="eastAsia"/>
          <w:color w:val="000000"/>
          <w:lang w:bidi="ar"/>
        </w:rPr>
        <w:t>。同时，</w:t>
      </w:r>
      <w:r>
        <w:rPr>
          <w:rFonts w:cs="仿宋" w:hint="eastAsia"/>
          <w:color w:val="000000"/>
          <w:lang w:bidi="ar"/>
        </w:rPr>
        <w:t>根据指导教师所指导团队的获奖成绩颁发若干优秀指导教师奖。</w:t>
      </w:r>
    </w:p>
    <w:p w:rsidR="008F4DE7" w:rsidRDefault="008F4DE7" w:rsidP="008F4DE7">
      <w:pPr>
        <w:pStyle w:val="a3"/>
        <w:spacing w:before="0" w:beforeAutospacing="0" w:after="60" w:afterAutospacing="0" w:line="360" w:lineRule="auto"/>
      </w:pPr>
      <w:r>
        <w:rPr>
          <w:rFonts w:cs="仿宋" w:hint="eastAsia"/>
          <w:color w:val="333333"/>
        </w:rPr>
        <w:t>（六）参赛详情：</w:t>
      </w:r>
    </w:p>
    <w:p w:rsidR="008F4DE7" w:rsidRDefault="008F4DE7" w:rsidP="008F4DE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</w:pPr>
      <w:r>
        <w:rPr>
          <w:rFonts w:cs="仿宋" w:hint="eastAsia"/>
          <w:color w:val="3F3F3F"/>
          <w:spacing w:val="15"/>
          <w:shd w:val="clear" w:color="auto" w:fill="FFFFFF"/>
        </w:rPr>
        <w:t>1.校内报名</w:t>
      </w:r>
      <w:r>
        <w:rPr>
          <w:rFonts w:cs="仿宋" w:hint="eastAsia"/>
          <w:color w:val="FF0000"/>
          <w:spacing w:val="15"/>
          <w:shd w:val="clear" w:color="auto" w:fill="FFFFFF"/>
        </w:rPr>
        <w:t>（9月</w:t>
      </w:r>
      <w:r w:rsidR="007B3EFE">
        <w:rPr>
          <w:rFonts w:cs="仿宋"/>
          <w:color w:val="FF0000"/>
          <w:spacing w:val="15"/>
          <w:shd w:val="clear" w:color="auto" w:fill="FFFFFF"/>
        </w:rPr>
        <w:t>28</w:t>
      </w:r>
      <w:r>
        <w:rPr>
          <w:rFonts w:cs="仿宋" w:hint="eastAsia"/>
          <w:color w:val="FF0000"/>
          <w:spacing w:val="15"/>
          <w:shd w:val="clear" w:color="auto" w:fill="FFFFFF"/>
        </w:rPr>
        <w:t>日</w:t>
      </w:r>
      <w:r w:rsidR="007B3EFE">
        <w:rPr>
          <w:rFonts w:cs="仿宋"/>
          <w:color w:val="FF0000"/>
          <w:spacing w:val="15"/>
          <w:shd w:val="clear" w:color="auto" w:fill="FFFFFF"/>
        </w:rPr>
        <w:t>23</w:t>
      </w:r>
      <w:r>
        <w:rPr>
          <w:rFonts w:cs="仿宋" w:hint="eastAsia"/>
          <w:color w:val="FF0000"/>
          <w:spacing w:val="15"/>
          <w:shd w:val="clear" w:color="auto" w:fill="FFFFFF"/>
        </w:rPr>
        <w:t>点截止）</w:t>
      </w:r>
    </w:p>
    <w:p w:rsidR="008F4DE7" w:rsidRDefault="007B3EFE" w:rsidP="008F4DE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cs="仿宋"/>
          <w:color w:val="3F3F3F"/>
          <w:spacing w:val="15"/>
          <w:shd w:val="clear" w:color="auto" w:fill="FFFFFF"/>
        </w:rPr>
      </w:pPr>
      <w:r>
        <w:rPr>
          <w:rFonts w:cs="仿宋" w:hint="eastAsia"/>
          <w:color w:val="3F3F3F"/>
          <w:spacing w:val="15"/>
          <w:shd w:val="clear" w:color="auto" w:fill="FFFFFF"/>
        </w:rPr>
        <w:t>扫描下方二维码填写报名表（以团队为单位）</w:t>
      </w:r>
    </w:p>
    <w:p w:rsidR="008F4DE7" w:rsidRPr="00FD6C3A" w:rsidRDefault="00FD6C3A" w:rsidP="00FD6C3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cs="仿宋"/>
          <w:color w:val="3F3F3F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666BF5FC" wp14:editId="44682275">
            <wp:extent cx="2724150" cy="2733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E7" w:rsidRDefault="008F4DE7" w:rsidP="008F4DE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40"/>
      </w:pPr>
      <w:r>
        <w:rPr>
          <w:rFonts w:cs="仿宋" w:hint="eastAsia"/>
          <w:color w:val="3F3F3F"/>
          <w:spacing w:val="15"/>
          <w:shd w:val="clear" w:color="auto" w:fill="FFFFFF"/>
        </w:rPr>
        <w:t>2.</w:t>
      </w:r>
      <w:r w:rsidR="00E97B42">
        <w:rPr>
          <w:rFonts w:cs="仿宋" w:hint="eastAsia"/>
          <w:color w:val="3F3F3F"/>
          <w:spacing w:val="15"/>
          <w:shd w:val="clear" w:color="auto" w:fill="FFFFFF"/>
        </w:rPr>
        <w:t>注册报名</w:t>
      </w:r>
    </w:p>
    <w:p w:rsidR="008F4DE7" w:rsidRDefault="008F4DE7" w:rsidP="00E97B42">
      <w:pPr>
        <w:pStyle w:val="a3"/>
        <w:shd w:val="clear" w:color="auto" w:fill="FFFFFF"/>
        <w:spacing w:before="0" w:beforeAutospacing="0" w:after="0" w:afterAutospacing="0" w:line="360" w:lineRule="auto"/>
        <w:ind w:firstLineChars="400" w:firstLine="1080"/>
        <w:rPr>
          <w:rFonts w:cs="仿宋"/>
          <w:color w:val="3F3F3F"/>
          <w:spacing w:val="15"/>
          <w:shd w:val="clear" w:color="auto" w:fill="FFFFFF"/>
        </w:rPr>
      </w:pPr>
      <w:r>
        <w:rPr>
          <w:rFonts w:cs="仿宋" w:hint="eastAsia"/>
          <w:color w:val="3F3F3F"/>
          <w:spacing w:val="15"/>
          <w:shd w:val="clear" w:color="auto" w:fill="FFFFFF"/>
        </w:rPr>
        <w:t>9月</w:t>
      </w:r>
      <w:r w:rsidR="007B3EFE">
        <w:rPr>
          <w:rFonts w:cs="仿宋"/>
          <w:color w:val="3F3F3F"/>
          <w:spacing w:val="15"/>
          <w:shd w:val="clear" w:color="auto" w:fill="FFFFFF"/>
        </w:rPr>
        <w:t>29</w:t>
      </w:r>
      <w:r>
        <w:rPr>
          <w:rFonts w:cs="仿宋" w:hint="eastAsia"/>
          <w:color w:val="3F3F3F"/>
          <w:spacing w:val="15"/>
          <w:shd w:val="clear" w:color="auto" w:fill="FFFFFF"/>
        </w:rPr>
        <w:t>日通知通过校内选拔的参赛队进行在线注册报名。</w:t>
      </w:r>
    </w:p>
    <w:p w:rsidR="00FD6C3A" w:rsidRDefault="00FD6C3A" w:rsidP="00E97B42">
      <w:pPr>
        <w:pStyle w:val="a3"/>
        <w:shd w:val="clear" w:color="auto" w:fill="FFFFFF"/>
        <w:spacing w:before="0" w:beforeAutospacing="0" w:after="0" w:afterAutospacing="0" w:line="360" w:lineRule="auto"/>
        <w:ind w:firstLineChars="400" w:firstLine="1080"/>
        <w:rPr>
          <w:rFonts w:cs="仿宋"/>
          <w:color w:val="3F3F3F"/>
          <w:spacing w:val="15"/>
          <w:shd w:val="clear" w:color="auto" w:fill="FFFFFF"/>
        </w:rPr>
      </w:pPr>
    </w:p>
    <w:p w:rsidR="00FD6C3A" w:rsidRDefault="00FD6C3A" w:rsidP="00E97B42">
      <w:pPr>
        <w:pStyle w:val="a3"/>
        <w:shd w:val="clear" w:color="auto" w:fill="FFFFFF"/>
        <w:spacing w:before="0" w:beforeAutospacing="0" w:after="0" w:afterAutospacing="0" w:line="360" w:lineRule="auto"/>
        <w:ind w:firstLineChars="400" w:firstLine="1080"/>
        <w:rPr>
          <w:rFonts w:cs="仿宋"/>
          <w:color w:val="3F3F3F"/>
          <w:spacing w:val="15"/>
          <w:shd w:val="clear" w:color="auto" w:fill="FFFFFF"/>
        </w:rPr>
      </w:pPr>
    </w:p>
    <w:p w:rsidR="00FD6C3A" w:rsidRDefault="00FD6C3A" w:rsidP="00E97B42">
      <w:pPr>
        <w:pStyle w:val="a3"/>
        <w:shd w:val="clear" w:color="auto" w:fill="FFFFFF"/>
        <w:spacing w:before="0" w:beforeAutospacing="0" w:after="0" w:afterAutospacing="0" w:line="360" w:lineRule="auto"/>
        <w:ind w:firstLineChars="400" w:firstLine="960"/>
      </w:pPr>
    </w:p>
    <w:p w:rsidR="00FD6C3A" w:rsidRPr="00FD6C3A" w:rsidRDefault="00FD6C3A" w:rsidP="00EB1D23">
      <w:pPr>
        <w:spacing w:line="360" w:lineRule="auto"/>
        <w:jc w:val="right"/>
        <w:rPr>
          <w:rFonts w:ascii="宋体" w:eastAsia="宋体" w:hAnsi="宋体" w:cs="仿宋"/>
          <w:color w:val="3F3F3F"/>
          <w:spacing w:val="15"/>
          <w:kern w:val="0"/>
          <w:sz w:val="24"/>
          <w:szCs w:val="24"/>
          <w:shd w:val="clear" w:color="auto" w:fill="FFFFFF"/>
        </w:rPr>
      </w:pPr>
      <w:r w:rsidRPr="00FD6C3A">
        <w:rPr>
          <w:rFonts w:ascii="宋体" w:eastAsia="宋体" w:hAnsi="宋体" w:cs="仿宋" w:hint="eastAsia"/>
          <w:color w:val="3F3F3F"/>
          <w:spacing w:val="15"/>
          <w:kern w:val="0"/>
          <w:sz w:val="24"/>
          <w:szCs w:val="24"/>
          <w:shd w:val="clear" w:color="auto" w:fill="FFFFFF"/>
        </w:rPr>
        <w:t>经济与管理学院</w:t>
      </w:r>
      <w:r w:rsidR="001949BE">
        <w:rPr>
          <w:rFonts w:ascii="宋体" w:eastAsia="宋体" w:hAnsi="宋体" w:cs="仿宋" w:hint="eastAsia"/>
          <w:color w:val="3F3F3F"/>
          <w:spacing w:val="15"/>
          <w:kern w:val="0"/>
          <w:sz w:val="24"/>
          <w:szCs w:val="24"/>
          <w:shd w:val="clear" w:color="auto" w:fill="FFFFFF"/>
        </w:rPr>
        <w:t>本硕博中心</w:t>
      </w:r>
      <w:bookmarkStart w:id="0" w:name="_GoBack"/>
      <w:bookmarkEnd w:id="0"/>
    </w:p>
    <w:p w:rsidR="008F4DE7" w:rsidRPr="00FD6C3A" w:rsidRDefault="00FD6C3A" w:rsidP="00EB1D23">
      <w:pPr>
        <w:spacing w:line="360" w:lineRule="auto"/>
        <w:jc w:val="right"/>
        <w:rPr>
          <w:rFonts w:ascii="宋体" w:eastAsia="宋体" w:hAnsi="宋体" w:cs="仿宋"/>
          <w:color w:val="3F3F3F"/>
          <w:spacing w:val="15"/>
          <w:kern w:val="0"/>
          <w:sz w:val="24"/>
          <w:szCs w:val="24"/>
          <w:shd w:val="clear" w:color="auto" w:fill="FFFFFF"/>
        </w:rPr>
      </w:pPr>
      <w:r w:rsidRPr="00FD6C3A">
        <w:rPr>
          <w:rFonts w:ascii="宋体" w:eastAsia="宋体" w:hAnsi="宋体" w:cs="仿宋"/>
          <w:color w:val="3F3F3F"/>
          <w:spacing w:val="15"/>
          <w:kern w:val="0"/>
          <w:sz w:val="24"/>
          <w:szCs w:val="24"/>
          <w:shd w:val="clear" w:color="auto" w:fill="FFFFFF"/>
        </w:rPr>
        <w:t>2019年</w:t>
      </w:r>
      <w:r>
        <w:rPr>
          <w:rFonts w:ascii="宋体" w:eastAsia="宋体" w:hAnsi="宋体" w:cs="仿宋"/>
          <w:color w:val="3F3F3F"/>
          <w:spacing w:val="15"/>
          <w:kern w:val="0"/>
          <w:sz w:val="24"/>
          <w:szCs w:val="24"/>
          <w:shd w:val="clear" w:color="auto" w:fill="FFFFFF"/>
        </w:rPr>
        <w:t>9</w:t>
      </w:r>
      <w:r>
        <w:rPr>
          <w:rFonts w:ascii="宋体" w:eastAsia="宋体" w:hAnsi="宋体" w:cs="仿宋" w:hint="eastAsia"/>
          <w:color w:val="3F3F3F"/>
          <w:spacing w:val="15"/>
          <w:kern w:val="0"/>
          <w:sz w:val="24"/>
          <w:szCs w:val="24"/>
          <w:shd w:val="clear" w:color="auto" w:fill="FFFFFF"/>
        </w:rPr>
        <w:t>月</w:t>
      </w:r>
    </w:p>
    <w:sectPr w:rsidR="008F4DE7" w:rsidRPr="00FD6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C0" w:rsidRDefault="00F406C0" w:rsidP="001949BE">
      <w:r>
        <w:separator/>
      </w:r>
    </w:p>
  </w:endnote>
  <w:endnote w:type="continuationSeparator" w:id="0">
    <w:p w:rsidR="00F406C0" w:rsidRDefault="00F406C0" w:rsidP="001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C0" w:rsidRDefault="00F406C0" w:rsidP="001949BE">
      <w:r>
        <w:separator/>
      </w:r>
    </w:p>
  </w:footnote>
  <w:footnote w:type="continuationSeparator" w:id="0">
    <w:p w:rsidR="00F406C0" w:rsidRDefault="00F406C0" w:rsidP="0019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E7"/>
    <w:rsid w:val="001949BE"/>
    <w:rsid w:val="004250FD"/>
    <w:rsid w:val="004E3EE8"/>
    <w:rsid w:val="00590737"/>
    <w:rsid w:val="007B3EFE"/>
    <w:rsid w:val="008772A9"/>
    <w:rsid w:val="008F4DE7"/>
    <w:rsid w:val="00BB60F8"/>
    <w:rsid w:val="00E97B42"/>
    <w:rsid w:val="00EB1D23"/>
    <w:rsid w:val="00F406C0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E5EEE-2AE6-42D9-88CF-ADBBCA0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4DE7"/>
    <w:rPr>
      <w:b/>
      <w:bCs/>
    </w:rPr>
  </w:style>
  <w:style w:type="character" w:styleId="a5">
    <w:name w:val="Hyperlink"/>
    <w:basedOn w:val="a0"/>
    <w:uiPriority w:val="99"/>
    <w:semiHidden/>
    <w:unhideWhenUsed/>
    <w:rsid w:val="008F4D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949B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94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 晴晴</dc:creator>
  <cp:keywords/>
  <dc:description/>
  <cp:lastModifiedBy>沐 晴晴</cp:lastModifiedBy>
  <cp:revision>8</cp:revision>
  <dcterms:created xsi:type="dcterms:W3CDTF">2019-09-19T06:37:00Z</dcterms:created>
  <dcterms:modified xsi:type="dcterms:W3CDTF">2019-09-20T02:53:00Z</dcterms:modified>
</cp:coreProperties>
</file>